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4C8" w:rsidRDefault="000D44C8" w:rsidP="000D44C8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 w:rsidRPr="000D44C8">
        <w:rPr>
          <w:rFonts w:ascii="Verdana" w:hAnsi="Verdana"/>
          <w:color w:val="92766F"/>
          <w:sz w:val="48"/>
          <w:szCs w:val="48"/>
          <w:lang w:val="fr-FR"/>
        </w:rPr>
        <w:t>VERTEX</w:t>
      </w:r>
    </w:p>
    <w:p w:rsid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0D44C8">
        <w:rPr>
          <w:rFonts w:ascii="Verdana" w:hAnsi="Verdana"/>
          <w:sz w:val="20"/>
          <w:szCs w:val="20"/>
          <w:lang w:val="fr-FR"/>
        </w:rPr>
        <w:t>Grâce au positionnement vertical, le radiateur Vertex permet de gagner de la place tout en s’intégrant à la perfection dans de petits espaces. Le Vertex prend un minimum de place et rompt de façon optimale le froid régnant à proximité de grandes surfaces vitrées, dans une cuisine ou dans un hall d’entrée.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Produit:</w:t>
      </w:r>
      <w:r w:rsidRPr="000D44C8">
        <w:rPr>
          <w:rFonts w:ascii="Verdana" w:hAnsi="Verdana"/>
          <w:sz w:val="16"/>
          <w:szCs w:val="16"/>
          <w:lang w:val="fr-FR"/>
        </w:rPr>
        <w:tab/>
        <w:t>radiateur vertical à raccordement central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Finition:</w:t>
      </w:r>
      <w:r w:rsidRPr="000D44C8">
        <w:rPr>
          <w:rFonts w:ascii="Verdana" w:hAnsi="Verdana"/>
          <w:sz w:val="16"/>
          <w:szCs w:val="16"/>
          <w:lang w:val="fr-FR"/>
        </w:rPr>
        <w:tab/>
        <w:t>joues latérales (uniquement pour les types 11, 20, 21 et 22)</w:t>
      </w:r>
    </w:p>
    <w:p w:rsidR="000D44C8" w:rsidRPr="000D44C8" w:rsidRDefault="000D44C8" w:rsidP="000D44C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Fourni avec:</w:t>
      </w:r>
      <w:r w:rsidRPr="000D44C8">
        <w:rPr>
          <w:rFonts w:ascii="Verdana" w:hAnsi="Verdana"/>
          <w:sz w:val="16"/>
          <w:szCs w:val="16"/>
          <w:lang w:val="fr-FR"/>
        </w:rPr>
        <w:tab/>
        <w:t>consoles J, vis et chevilles, vis et chevilles de sécurité certifiées ETA, bouchon purgeur, bouchons pleins et instructions de montage</w:t>
      </w:r>
    </w:p>
    <w:p w:rsidR="000D44C8" w:rsidRPr="000D44C8" w:rsidRDefault="000D44C8" w:rsidP="000D44C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Raccordements:</w:t>
      </w:r>
      <w:r w:rsidRPr="000D44C8">
        <w:rPr>
          <w:rFonts w:ascii="Verdana" w:hAnsi="Verdana"/>
          <w:sz w:val="16"/>
          <w:szCs w:val="16"/>
          <w:lang w:val="fr-FR"/>
        </w:rPr>
        <w:tab/>
        <w:t>4 x ½” à filetage intérieur (comprenant le raccordement central). Les types 20, 21 et 22 sont réversibles avant/arrière. La réversibilité du radiateur entraine l’inversion des entrée et sortie.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Étriers:</w:t>
      </w:r>
      <w:r w:rsidRPr="000D44C8">
        <w:rPr>
          <w:rFonts w:ascii="Verdana" w:hAnsi="Verdana"/>
          <w:sz w:val="16"/>
          <w:szCs w:val="16"/>
          <w:lang w:val="fr-FR"/>
        </w:rPr>
        <w:tab/>
        <w:t>pas d’étriers</w:t>
      </w:r>
    </w:p>
    <w:p w:rsidR="000D44C8" w:rsidRPr="000D44C8" w:rsidRDefault="000D44C8" w:rsidP="000D44C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Emballage:</w:t>
      </w:r>
      <w:r w:rsidRPr="000D44C8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p w:rsidR="000D44C8" w:rsidRPr="000D44C8" w:rsidRDefault="000D44C8" w:rsidP="000D44C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Garantie:</w:t>
      </w:r>
      <w:r w:rsidRPr="000D44C8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 ainsi que les conditions de garantie de Stelrad.</w:t>
      </w:r>
    </w:p>
    <w:p w:rsidR="000D44C8" w:rsidRPr="000D44C8" w:rsidRDefault="000D44C8" w:rsidP="000D44C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Procédé de laquage:</w:t>
      </w:r>
      <w:r w:rsidRPr="000D44C8">
        <w:rPr>
          <w:rFonts w:ascii="Verdana" w:hAnsi="Verdana"/>
          <w:sz w:val="16"/>
          <w:szCs w:val="16"/>
          <w:lang w:val="fr-FR"/>
        </w:rPr>
        <w:tab/>
        <w:t>Tous les radiateurs sont dégraissés, phosphatés, enduits d’une couche de protection primaire par cataphorèse et d’un poudrage électrostatique dans la couleur blanc Stelrad 9016.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Couleurs:</w:t>
      </w:r>
      <w:r w:rsidRPr="000D44C8">
        <w:rPr>
          <w:rFonts w:ascii="Verdana" w:hAnsi="Verdana"/>
          <w:sz w:val="16"/>
          <w:szCs w:val="16"/>
          <w:lang w:val="fr-FR"/>
        </w:rPr>
        <w:tab/>
        <w:t>blanc Stelrad 9016  + 35 autres couleurs de Stelrad ou 200 couleurs RAL</w:t>
      </w:r>
    </w:p>
    <w:p w:rsidR="000D44C8" w:rsidRPr="000D44C8" w:rsidRDefault="000D44C8" w:rsidP="000D44C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Compteur de chaleur:</w:t>
      </w:r>
      <w:r w:rsidRPr="000D44C8">
        <w:rPr>
          <w:rFonts w:ascii="Verdana" w:hAnsi="Verdana"/>
          <w:sz w:val="16"/>
          <w:szCs w:val="16"/>
          <w:lang w:val="fr-FR"/>
        </w:rPr>
        <w:tab/>
        <w:t>Approprié aux compteurs de chaleur, électriques ou selon le principe d’évaporation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bookmarkStart w:id="0" w:name="_GoBack"/>
      <w:bookmarkEnd w:id="0"/>
      <w:r w:rsidRPr="000D44C8">
        <w:rPr>
          <w:rFonts w:ascii="Verdana" w:hAnsi="Verdana"/>
          <w:sz w:val="16"/>
          <w:szCs w:val="16"/>
          <w:lang w:val="fr-FR"/>
        </w:rPr>
        <w:t>(conforme EN834 &amp; 835).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Pression de service max.:</w:t>
      </w:r>
      <w:r w:rsidRPr="000D44C8">
        <w:rPr>
          <w:rFonts w:ascii="Verdana" w:hAnsi="Verdana"/>
          <w:sz w:val="16"/>
          <w:szCs w:val="16"/>
          <w:lang w:val="fr-FR"/>
        </w:rPr>
        <w:tab/>
        <w:t xml:space="preserve">10 bar (testé à 13 bar) 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Température max.:</w:t>
      </w:r>
      <w:r w:rsidRPr="000D44C8">
        <w:rPr>
          <w:rFonts w:ascii="Verdana" w:hAnsi="Verdana"/>
          <w:sz w:val="16"/>
          <w:szCs w:val="16"/>
          <w:lang w:val="fr-FR"/>
        </w:rPr>
        <w:tab/>
        <w:t>110 °C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Conformité:</w:t>
      </w:r>
      <w:r w:rsidRPr="000D44C8">
        <w:rPr>
          <w:rFonts w:ascii="Verdana" w:hAnsi="Verdana"/>
          <w:sz w:val="16"/>
          <w:szCs w:val="16"/>
          <w:lang w:val="fr-FR"/>
        </w:rPr>
        <w:tab/>
        <w:t>selon EN442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Qualité certifiée:</w:t>
      </w:r>
      <w:r w:rsidRPr="000D44C8">
        <w:rPr>
          <w:rFonts w:ascii="Verdana" w:hAnsi="Verdana"/>
          <w:sz w:val="16"/>
          <w:szCs w:val="16"/>
          <w:lang w:val="fr-FR"/>
        </w:rPr>
        <w:tab/>
        <w:t>NF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Types:</w:t>
      </w:r>
      <w:r w:rsidRPr="000D44C8">
        <w:rPr>
          <w:rFonts w:ascii="Verdana" w:hAnsi="Verdana"/>
          <w:sz w:val="16"/>
          <w:szCs w:val="16"/>
          <w:lang w:val="fr-FR"/>
        </w:rPr>
        <w:tab/>
        <w:t>10 | 11 | 20 | 21 | 22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Hauteurs:</w:t>
      </w:r>
      <w:r w:rsidRPr="000D44C8">
        <w:rPr>
          <w:rFonts w:ascii="Verdana" w:hAnsi="Verdana"/>
          <w:sz w:val="16"/>
          <w:szCs w:val="16"/>
          <w:lang w:val="fr-FR"/>
        </w:rPr>
        <w:tab/>
        <w:t>1.600 | 1.800 | 2.000 | 2.200 mm</w:t>
      </w:r>
    </w:p>
    <w:p w:rsidR="000D44C8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Longueurs:</w:t>
      </w:r>
      <w:r w:rsidRPr="000D44C8">
        <w:rPr>
          <w:rFonts w:ascii="Verdana" w:hAnsi="Verdana"/>
          <w:sz w:val="16"/>
          <w:szCs w:val="16"/>
          <w:lang w:val="fr-FR"/>
        </w:rPr>
        <w:tab/>
        <w:t>300 | 400 | 500 | 600 | 700 mm</w:t>
      </w:r>
    </w:p>
    <w:p w:rsidR="001D5220" w:rsidRPr="000D44C8" w:rsidRDefault="000D44C8" w:rsidP="000D44C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44C8">
        <w:rPr>
          <w:rFonts w:ascii="Verdana" w:hAnsi="Verdana"/>
          <w:sz w:val="16"/>
          <w:szCs w:val="16"/>
          <w:lang w:val="fr-FR"/>
        </w:rPr>
        <w:t>Profondeurs:</w:t>
      </w:r>
      <w:r w:rsidRPr="000D44C8">
        <w:rPr>
          <w:rFonts w:ascii="Verdana" w:hAnsi="Verdana"/>
          <w:sz w:val="16"/>
          <w:szCs w:val="16"/>
          <w:lang w:val="fr-FR"/>
        </w:rPr>
        <w:tab/>
        <w:t>47 | 47 | 77 | 77 | 100 mm</w:t>
      </w:r>
    </w:p>
    <w:sectPr w:rsidR="001D5220" w:rsidRPr="000D44C8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92" w:rsidRDefault="005C0992" w:rsidP="00AD4C15">
      <w:pPr>
        <w:spacing w:after="0" w:line="240" w:lineRule="auto"/>
      </w:pPr>
      <w:r>
        <w:separator/>
      </w:r>
    </w:p>
  </w:endnote>
  <w:endnote w:type="continuationSeparator" w:id="0">
    <w:p w:rsidR="005C0992" w:rsidRDefault="005C0992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92" w:rsidRDefault="005C0992" w:rsidP="00AD4C15">
      <w:pPr>
        <w:spacing w:after="0" w:line="240" w:lineRule="auto"/>
      </w:pPr>
      <w:r>
        <w:separator/>
      </w:r>
    </w:p>
  </w:footnote>
  <w:footnote w:type="continuationSeparator" w:id="0">
    <w:p w:rsidR="005C0992" w:rsidRDefault="005C0992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456D4"/>
    <w:rsid w:val="00064364"/>
    <w:rsid w:val="00077E6D"/>
    <w:rsid w:val="00081AF2"/>
    <w:rsid w:val="000A6419"/>
    <w:rsid w:val="000B6098"/>
    <w:rsid w:val="000C7274"/>
    <w:rsid w:val="000C7738"/>
    <w:rsid w:val="000D018D"/>
    <w:rsid w:val="000D44C8"/>
    <w:rsid w:val="000D6B08"/>
    <w:rsid w:val="000E10FE"/>
    <w:rsid w:val="00106605"/>
    <w:rsid w:val="00124A8C"/>
    <w:rsid w:val="00134073"/>
    <w:rsid w:val="00134A98"/>
    <w:rsid w:val="0014139F"/>
    <w:rsid w:val="001419BA"/>
    <w:rsid w:val="00146C1B"/>
    <w:rsid w:val="001550A6"/>
    <w:rsid w:val="00156040"/>
    <w:rsid w:val="00163D77"/>
    <w:rsid w:val="001D2832"/>
    <w:rsid w:val="001D5220"/>
    <w:rsid w:val="001E0814"/>
    <w:rsid w:val="0021794F"/>
    <w:rsid w:val="002211D8"/>
    <w:rsid w:val="00224089"/>
    <w:rsid w:val="00224C20"/>
    <w:rsid w:val="00230E70"/>
    <w:rsid w:val="0025180B"/>
    <w:rsid w:val="00271E06"/>
    <w:rsid w:val="0027423A"/>
    <w:rsid w:val="002758CA"/>
    <w:rsid w:val="00277A1F"/>
    <w:rsid w:val="00282156"/>
    <w:rsid w:val="002B40BD"/>
    <w:rsid w:val="002E3F18"/>
    <w:rsid w:val="0032244A"/>
    <w:rsid w:val="00323584"/>
    <w:rsid w:val="00325BAF"/>
    <w:rsid w:val="00335E85"/>
    <w:rsid w:val="00355749"/>
    <w:rsid w:val="00360FFA"/>
    <w:rsid w:val="0036590C"/>
    <w:rsid w:val="00377A8F"/>
    <w:rsid w:val="003915FB"/>
    <w:rsid w:val="003B5542"/>
    <w:rsid w:val="003C15E3"/>
    <w:rsid w:val="003C2724"/>
    <w:rsid w:val="003E218A"/>
    <w:rsid w:val="003F0D6C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4B5F1B"/>
    <w:rsid w:val="004E10DD"/>
    <w:rsid w:val="00500A84"/>
    <w:rsid w:val="00517EDD"/>
    <w:rsid w:val="00520D23"/>
    <w:rsid w:val="005221E5"/>
    <w:rsid w:val="005309FD"/>
    <w:rsid w:val="00554692"/>
    <w:rsid w:val="005664FA"/>
    <w:rsid w:val="00566A99"/>
    <w:rsid w:val="005A796E"/>
    <w:rsid w:val="005C0992"/>
    <w:rsid w:val="005C0AA6"/>
    <w:rsid w:val="005D3368"/>
    <w:rsid w:val="005D368D"/>
    <w:rsid w:val="005E2C5D"/>
    <w:rsid w:val="00611F8B"/>
    <w:rsid w:val="006246A8"/>
    <w:rsid w:val="00625FC3"/>
    <w:rsid w:val="00627C20"/>
    <w:rsid w:val="0063081C"/>
    <w:rsid w:val="006329F3"/>
    <w:rsid w:val="00642F1D"/>
    <w:rsid w:val="00657B4E"/>
    <w:rsid w:val="00663010"/>
    <w:rsid w:val="00674502"/>
    <w:rsid w:val="00680DE3"/>
    <w:rsid w:val="006A1004"/>
    <w:rsid w:val="006B0057"/>
    <w:rsid w:val="006B1293"/>
    <w:rsid w:val="006B4A30"/>
    <w:rsid w:val="006B65EC"/>
    <w:rsid w:val="006D3835"/>
    <w:rsid w:val="006F43FE"/>
    <w:rsid w:val="00723F5E"/>
    <w:rsid w:val="007427D3"/>
    <w:rsid w:val="00744284"/>
    <w:rsid w:val="0074554A"/>
    <w:rsid w:val="00761BED"/>
    <w:rsid w:val="00770BBE"/>
    <w:rsid w:val="007904D9"/>
    <w:rsid w:val="007A002C"/>
    <w:rsid w:val="007A3367"/>
    <w:rsid w:val="007A5FBF"/>
    <w:rsid w:val="007B0A65"/>
    <w:rsid w:val="007B2136"/>
    <w:rsid w:val="00817602"/>
    <w:rsid w:val="00823956"/>
    <w:rsid w:val="0082767A"/>
    <w:rsid w:val="00876C4A"/>
    <w:rsid w:val="008829B5"/>
    <w:rsid w:val="00882C83"/>
    <w:rsid w:val="00896594"/>
    <w:rsid w:val="008B6EF1"/>
    <w:rsid w:val="00964C8B"/>
    <w:rsid w:val="00977DF0"/>
    <w:rsid w:val="00984C1B"/>
    <w:rsid w:val="009867C1"/>
    <w:rsid w:val="009917FD"/>
    <w:rsid w:val="00992526"/>
    <w:rsid w:val="00995CB9"/>
    <w:rsid w:val="00997945"/>
    <w:rsid w:val="009A0583"/>
    <w:rsid w:val="009A36D8"/>
    <w:rsid w:val="009A3AF6"/>
    <w:rsid w:val="009A4528"/>
    <w:rsid w:val="009D07C8"/>
    <w:rsid w:val="00A30275"/>
    <w:rsid w:val="00A66031"/>
    <w:rsid w:val="00A67F27"/>
    <w:rsid w:val="00A824BC"/>
    <w:rsid w:val="00A95867"/>
    <w:rsid w:val="00AA38D5"/>
    <w:rsid w:val="00AB3D29"/>
    <w:rsid w:val="00AC1E60"/>
    <w:rsid w:val="00AC741A"/>
    <w:rsid w:val="00AD1BEA"/>
    <w:rsid w:val="00AD4C15"/>
    <w:rsid w:val="00AD6E4B"/>
    <w:rsid w:val="00AE4D0C"/>
    <w:rsid w:val="00AF16AD"/>
    <w:rsid w:val="00B00B88"/>
    <w:rsid w:val="00B10BC5"/>
    <w:rsid w:val="00B215A7"/>
    <w:rsid w:val="00B53D29"/>
    <w:rsid w:val="00B7722E"/>
    <w:rsid w:val="00B9027A"/>
    <w:rsid w:val="00BA0105"/>
    <w:rsid w:val="00BA0FBE"/>
    <w:rsid w:val="00BA3331"/>
    <w:rsid w:val="00BD700F"/>
    <w:rsid w:val="00BE451E"/>
    <w:rsid w:val="00C243C1"/>
    <w:rsid w:val="00C3611C"/>
    <w:rsid w:val="00C43039"/>
    <w:rsid w:val="00C66390"/>
    <w:rsid w:val="00C73932"/>
    <w:rsid w:val="00C91886"/>
    <w:rsid w:val="00CA2D46"/>
    <w:rsid w:val="00CB504F"/>
    <w:rsid w:val="00CE17C5"/>
    <w:rsid w:val="00CF1822"/>
    <w:rsid w:val="00D05C71"/>
    <w:rsid w:val="00D17E67"/>
    <w:rsid w:val="00D43FA3"/>
    <w:rsid w:val="00D75769"/>
    <w:rsid w:val="00D85AD6"/>
    <w:rsid w:val="00D91118"/>
    <w:rsid w:val="00DE360C"/>
    <w:rsid w:val="00DE7451"/>
    <w:rsid w:val="00DF5FEF"/>
    <w:rsid w:val="00DF6CCD"/>
    <w:rsid w:val="00DF73DB"/>
    <w:rsid w:val="00E028A0"/>
    <w:rsid w:val="00E11295"/>
    <w:rsid w:val="00E24591"/>
    <w:rsid w:val="00E553B2"/>
    <w:rsid w:val="00E565B0"/>
    <w:rsid w:val="00E611EE"/>
    <w:rsid w:val="00E643A2"/>
    <w:rsid w:val="00E76EFA"/>
    <w:rsid w:val="00E93030"/>
    <w:rsid w:val="00EB3A04"/>
    <w:rsid w:val="00EB5050"/>
    <w:rsid w:val="00EC7BA9"/>
    <w:rsid w:val="00EE5707"/>
    <w:rsid w:val="00F16A43"/>
    <w:rsid w:val="00F34597"/>
    <w:rsid w:val="00F6221A"/>
    <w:rsid w:val="00F6663B"/>
    <w:rsid w:val="00F71366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5441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4C15"/>
  </w:style>
  <w:style w:type="paragraph" w:styleId="Voettekst">
    <w:name w:val="footer"/>
    <w:basedOn w:val="Standaard"/>
    <w:link w:val="Voet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61D9-D2DD-4CDA-9CE6-4E0313E3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</cp:revision>
  <dcterms:created xsi:type="dcterms:W3CDTF">2018-07-10T09:08:00Z</dcterms:created>
  <dcterms:modified xsi:type="dcterms:W3CDTF">2018-07-10T09:08:00Z</dcterms:modified>
</cp:coreProperties>
</file>